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1F" w:rsidRPr="00E76A33" w:rsidRDefault="00E76A33" w:rsidP="00E76A33">
      <w:pPr>
        <w:pStyle w:val="Listenabsatz"/>
        <w:numPr>
          <w:ilvl w:val="0"/>
          <w:numId w:val="1"/>
        </w:numPr>
        <w:jc w:val="right"/>
        <w:rPr>
          <w:i/>
          <w:iCs/>
          <w:sz w:val="24"/>
          <w:szCs w:val="24"/>
          <w:lang w:bidi="he-IL"/>
        </w:rPr>
      </w:pPr>
      <w:r w:rsidRPr="00E76A33">
        <w:rPr>
          <w:i/>
          <w:iCs/>
          <w:sz w:val="24"/>
          <w:szCs w:val="24"/>
          <w:lang w:bidi="he-IL"/>
        </w:rPr>
        <w:t>Mai 2020</w:t>
      </w:r>
    </w:p>
    <w:p w:rsidR="00E76A33" w:rsidRPr="00E76A33" w:rsidRDefault="00E76A33" w:rsidP="00E76A33">
      <w:pPr>
        <w:rPr>
          <w:b/>
          <w:bCs/>
          <w:color w:val="FF0000"/>
          <w:sz w:val="24"/>
          <w:szCs w:val="24"/>
          <w:lang w:bidi="he-IL"/>
        </w:rPr>
      </w:pPr>
      <w:r w:rsidRPr="00E76A33">
        <w:rPr>
          <w:b/>
          <w:bCs/>
          <w:color w:val="FF0000"/>
          <w:sz w:val="24"/>
          <w:szCs w:val="24"/>
          <w:lang w:bidi="he-IL"/>
        </w:rPr>
        <w:t xml:space="preserve">Christus ist auferstanden! </w:t>
      </w:r>
    </w:p>
    <w:p w:rsidR="00E76A33" w:rsidRPr="00E76A33" w:rsidRDefault="00E76A33" w:rsidP="00E76A33">
      <w:pPr>
        <w:rPr>
          <w:sz w:val="24"/>
          <w:szCs w:val="24"/>
          <w:lang w:bidi="he-IL"/>
        </w:rPr>
      </w:pPr>
      <w:r w:rsidRPr="00E76A33">
        <w:rPr>
          <w:sz w:val="24"/>
          <w:szCs w:val="24"/>
          <w:lang w:bidi="he-IL"/>
        </w:rPr>
        <w:t xml:space="preserve">Liebe Brüder und Schwestern! </w:t>
      </w:r>
    </w:p>
    <w:p w:rsidR="00E76A33" w:rsidRPr="00E76A33" w:rsidRDefault="00E76A33" w:rsidP="009970B5">
      <w:pPr>
        <w:spacing w:after="0"/>
        <w:rPr>
          <w:sz w:val="24"/>
          <w:szCs w:val="24"/>
          <w:lang w:bidi="he-IL"/>
        </w:rPr>
      </w:pPr>
      <w:r w:rsidRPr="00E76A33">
        <w:rPr>
          <w:sz w:val="24"/>
          <w:szCs w:val="24"/>
          <w:lang w:bidi="he-IL"/>
        </w:rPr>
        <w:t xml:space="preserve">Ab dem 4. Mai werden die Anforderung in Bezug auf Gottesdienste in </w:t>
      </w:r>
      <w:r>
        <w:rPr>
          <w:sz w:val="24"/>
          <w:szCs w:val="24"/>
          <w:lang w:bidi="he-IL"/>
        </w:rPr>
        <w:t>unserem Bundesland gelockert.  Von n</w:t>
      </w:r>
      <w:r w:rsidRPr="00E76A33">
        <w:rPr>
          <w:sz w:val="24"/>
          <w:szCs w:val="24"/>
          <w:lang w:bidi="he-IL"/>
        </w:rPr>
        <w:t xml:space="preserve">un </w:t>
      </w:r>
      <w:r>
        <w:rPr>
          <w:sz w:val="24"/>
          <w:szCs w:val="24"/>
          <w:lang w:bidi="he-IL"/>
        </w:rPr>
        <w:t xml:space="preserve">an </w:t>
      </w:r>
      <w:r w:rsidRPr="00E76A33">
        <w:rPr>
          <w:sz w:val="24"/>
          <w:szCs w:val="24"/>
          <w:lang w:bidi="he-IL"/>
        </w:rPr>
        <w:t>ist es erlaubt sich zum Gottesdienst zu versammeln, sofern ein Mindestabstand von 1,5 m zwischen Person</w:t>
      </w:r>
      <w:r>
        <w:rPr>
          <w:sz w:val="24"/>
          <w:szCs w:val="24"/>
          <w:lang w:bidi="he-IL"/>
        </w:rPr>
        <w:t>en</w:t>
      </w:r>
      <w:r w:rsidRPr="00E76A33">
        <w:rPr>
          <w:sz w:val="24"/>
          <w:szCs w:val="24"/>
          <w:lang w:bidi="he-IL"/>
        </w:rPr>
        <w:t xml:space="preserve">, die nicht aus einem Haushalt sind, eingehalten wird. Das bedeutet, dass laut dieser Verordnung </w:t>
      </w:r>
      <w:r>
        <w:rPr>
          <w:sz w:val="24"/>
          <w:szCs w:val="24"/>
          <w:lang w:bidi="he-IL"/>
        </w:rPr>
        <w:t xml:space="preserve">etwa </w:t>
      </w:r>
      <w:r w:rsidRPr="00E76A33">
        <w:rPr>
          <w:sz w:val="24"/>
          <w:szCs w:val="24"/>
          <w:lang w:bidi="he-IL"/>
        </w:rPr>
        <w:t xml:space="preserve">40 Leute auf einmal in </w:t>
      </w:r>
      <w:r>
        <w:rPr>
          <w:sz w:val="24"/>
          <w:szCs w:val="24"/>
          <w:lang w:bidi="he-IL"/>
        </w:rPr>
        <w:t>unserer</w:t>
      </w:r>
      <w:r w:rsidRPr="00E76A33">
        <w:rPr>
          <w:sz w:val="24"/>
          <w:szCs w:val="24"/>
          <w:lang w:bidi="he-IL"/>
        </w:rPr>
        <w:t xml:space="preserve"> Kirche sein dürfen. </w:t>
      </w:r>
    </w:p>
    <w:p w:rsidR="00E76A33" w:rsidRPr="009970B5" w:rsidRDefault="00E76A33" w:rsidP="009970B5">
      <w:pPr>
        <w:spacing w:after="0"/>
        <w:rPr>
          <w:sz w:val="24"/>
          <w:szCs w:val="24"/>
          <w:lang w:bidi="he-IL"/>
        </w:rPr>
      </w:pPr>
      <w:r w:rsidRPr="00E76A33">
        <w:rPr>
          <w:sz w:val="24"/>
          <w:szCs w:val="24"/>
          <w:lang w:bidi="he-IL"/>
        </w:rPr>
        <w:t>Das ist zwar eine Verbesserung der bisherigen Verhältnisse, dennoch ist die Anzahl derer, die zum Beten kommen wollen, wesentlich größer. Deshalb müssen wir, so lange diese Regelungen gelten, die Zahl der Anwese</w:t>
      </w:r>
      <w:r>
        <w:rPr>
          <w:sz w:val="24"/>
          <w:szCs w:val="24"/>
          <w:lang w:bidi="he-IL"/>
        </w:rPr>
        <w:t xml:space="preserve">nden in der Kirche regulieren. </w:t>
      </w:r>
      <w:r w:rsidRPr="00E76A33">
        <w:rPr>
          <w:sz w:val="24"/>
          <w:szCs w:val="24"/>
          <w:lang w:bidi="he-IL"/>
        </w:rPr>
        <w:t>Um dies zu ermöglichen, wird die fo</w:t>
      </w:r>
      <w:r w:rsidR="009970B5">
        <w:rPr>
          <w:sz w:val="24"/>
          <w:szCs w:val="24"/>
          <w:lang w:bidi="he-IL"/>
        </w:rPr>
        <w:t>lgende Anmeldungsordnung gelten. Beachtet bitte, dass die Liveübertragung der Gottesdienste vorerst bleiben wird.</w:t>
      </w:r>
    </w:p>
    <w:p w:rsidR="00E76A33" w:rsidRPr="00E76A33" w:rsidRDefault="00E76A33" w:rsidP="00E76A33">
      <w:pPr>
        <w:pStyle w:val="berschrift1"/>
        <w:rPr>
          <w:lang w:bidi="he-IL"/>
        </w:rPr>
      </w:pPr>
      <w:r w:rsidRPr="00E76A33">
        <w:rPr>
          <w:lang w:bidi="he-IL"/>
        </w:rPr>
        <w:t>Anmeldungsordnung für Gottesdienste</w:t>
      </w:r>
    </w:p>
    <w:p w:rsidR="00E76A33" w:rsidRPr="00E76A33" w:rsidRDefault="00E76A33" w:rsidP="00E76A33">
      <w:pPr>
        <w:rPr>
          <w:sz w:val="24"/>
          <w:szCs w:val="24"/>
          <w:lang w:bidi="he-IL"/>
        </w:rPr>
      </w:pPr>
      <w:r w:rsidRPr="00E76A33">
        <w:rPr>
          <w:sz w:val="24"/>
          <w:szCs w:val="24"/>
          <w:lang w:bidi="he-IL"/>
        </w:rPr>
        <w:t xml:space="preserve">Es wird Listen </w:t>
      </w:r>
      <w:r>
        <w:rPr>
          <w:sz w:val="24"/>
          <w:szCs w:val="24"/>
          <w:lang w:bidi="he-IL"/>
        </w:rPr>
        <w:t xml:space="preserve">in Form von Tabellen </w:t>
      </w:r>
      <w:r w:rsidRPr="00E76A33">
        <w:rPr>
          <w:sz w:val="24"/>
          <w:szCs w:val="24"/>
          <w:lang w:bidi="he-IL"/>
        </w:rPr>
        <w:t>in Google Drive geben, in die man sich für jeden Gottesdienst des kommenden Monats eintragen kann.</w:t>
      </w:r>
    </w:p>
    <w:p w:rsidR="00E76A33" w:rsidRPr="00E76A33" w:rsidRDefault="00E76A33" w:rsidP="009970B5">
      <w:pPr>
        <w:rPr>
          <w:sz w:val="24"/>
          <w:szCs w:val="24"/>
          <w:lang w:bidi="he-IL"/>
        </w:rPr>
      </w:pPr>
      <w:r w:rsidRPr="00E76A33">
        <w:rPr>
          <w:sz w:val="24"/>
          <w:szCs w:val="24"/>
          <w:lang w:bidi="he-IL"/>
        </w:rPr>
        <w:t>Die Tabellen sind unter folgendem Link zu finden:</w:t>
      </w:r>
      <w:r w:rsidR="009970B5">
        <w:rPr>
          <w:sz w:val="24"/>
          <w:szCs w:val="24"/>
          <w:lang w:bidi="he-IL"/>
        </w:rPr>
        <w:t xml:space="preserve"> </w:t>
      </w:r>
      <w:hyperlink r:id="rId7" w:history="1">
        <w:r w:rsidRPr="00B53AE8">
          <w:rPr>
            <w:rStyle w:val="Hyperlink"/>
            <w:sz w:val="24"/>
            <w:szCs w:val="24"/>
            <w:lang w:bidi="he-IL"/>
          </w:rPr>
          <w:t>https://drive.google.com/drive/folders/1tVOoW0_V7AEFSOVcbYpbEfKoKoox7iWm?usp=sharing</w:t>
        </w:r>
      </w:hyperlink>
      <w:r>
        <w:rPr>
          <w:sz w:val="24"/>
          <w:szCs w:val="24"/>
          <w:lang w:bidi="he-IL"/>
        </w:rPr>
        <w:t xml:space="preserve"> </w:t>
      </w:r>
    </w:p>
    <w:p w:rsidR="00E76A33" w:rsidRDefault="00E76A33" w:rsidP="00E76A33">
      <w:pPr>
        <w:rPr>
          <w:sz w:val="24"/>
          <w:szCs w:val="24"/>
          <w:lang w:bidi="he-IL"/>
        </w:rPr>
      </w:pPr>
      <w:r w:rsidRPr="00E76A33">
        <w:rPr>
          <w:sz w:val="24"/>
          <w:szCs w:val="24"/>
          <w:lang w:bidi="he-IL"/>
        </w:rPr>
        <w:t xml:space="preserve">Für Abend- und Morgengottesdienste gibt es jeweils separate Tabellen. Einzelne und Familien können sich zu dem gewünschten Datum in die jeweilige Tabelle eintragen, müssen aber </w:t>
      </w:r>
      <w:r>
        <w:rPr>
          <w:sz w:val="24"/>
          <w:szCs w:val="24"/>
          <w:lang w:bidi="he-IL"/>
        </w:rPr>
        <w:t xml:space="preserve">immer </w:t>
      </w:r>
      <w:r w:rsidRPr="00E76A33">
        <w:rPr>
          <w:sz w:val="24"/>
          <w:szCs w:val="24"/>
          <w:lang w:bidi="he-IL"/>
        </w:rPr>
        <w:t>darauf achten, dass die Gesamtanzahl der Angemeldeten 40 nicht übersteigt. Wenn es für ein</w:t>
      </w:r>
      <w:r>
        <w:rPr>
          <w:sz w:val="24"/>
          <w:szCs w:val="24"/>
          <w:lang w:bidi="he-IL"/>
        </w:rPr>
        <w:t>en</w:t>
      </w:r>
      <w:r w:rsidRPr="00E76A33">
        <w:rPr>
          <w:sz w:val="24"/>
          <w:szCs w:val="24"/>
          <w:lang w:bidi="he-IL"/>
        </w:rPr>
        <w:t xml:space="preserve"> Abendgottesdienst unter der Woche keine Tabelle gibt, bedeutet es, dass die Organisatoren davon ausgehen, dass zu einem Wer</w:t>
      </w:r>
      <w:r>
        <w:rPr>
          <w:sz w:val="24"/>
          <w:szCs w:val="24"/>
          <w:lang w:bidi="he-IL"/>
        </w:rPr>
        <w:t>ktag-</w:t>
      </w:r>
      <w:r w:rsidRPr="00E76A33">
        <w:rPr>
          <w:sz w:val="24"/>
          <w:szCs w:val="24"/>
          <w:lang w:bidi="he-IL"/>
        </w:rPr>
        <w:t>Gottesdienst nicht mehr als 40 Menschen kommen werden.</w:t>
      </w:r>
    </w:p>
    <w:p w:rsidR="00472910" w:rsidRPr="00472910" w:rsidRDefault="00472910" w:rsidP="00E76A33">
      <w:pPr>
        <w:rPr>
          <w:sz w:val="24"/>
          <w:szCs w:val="24"/>
          <w:lang w:bidi="he-IL"/>
        </w:rPr>
      </w:pPr>
      <w:r>
        <w:rPr>
          <w:sz w:val="24"/>
          <w:szCs w:val="24"/>
          <w:lang w:bidi="he-IL"/>
        </w:rPr>
        <w:t xml:space="preserve">Wir bitten Sie eindringlich, vorsichtig mit den Tabellen und den Anmeldungen anderer Mitglieder umzugehen. Löschen Sie bitte </w:t>
      </w:r>
      <w:r w:rsidRPr="00472910">
        <w:rPr>
          <w:b/>
          <w:bCs/>
          <w:sz w:val="24"/>
          <w:szCs w:val="24"/>
          <w:lang w:bidi="he-IL"/>
        </w:rPr>
        <w:t>keine</w:t>
      </w:r>
      <w:r>
        <w:rPr>
          <w:sz w:val="24"/>
          <w:szCs w:val="24"/>
          <w:lang w:bidi="he-IL"/>
        </w:rPr>
        <w:t xml:space="preserve"> Zeilen mit Anmeldungen anderer Menschen! Löschen Sie bitte </w:t>
      </w:r>
      <w:r w:rsidRPr="00472910">
        <w:rPr>
          <w:b/>
          <w:bCs/>
          <w:sz w:val="24"/>
          <w:szCs w:val="24"/>
          <w:lang w:bidi="he-IL"/>
        </w:rPr>
        <w:t>nicht</w:t>
      </w:r>
      <w:r>
        <w:rPr>
          <w:sz w:val="24"/>
          <w:szCs w:val="24"/>
          <w:lang w:bidi="he-IL"/>
        </w:rPr>
        <w:t xml:space="preserve"> die Tabellen! Auch dann nicht, wenn Sie sie nicht brauchen. Fügen Sie lediglich Ihre Anmeldung in eine leere Zeile hinzu und verlassen Sie danach die Tabelle!</w:t>
      </w:r>
    </w:p>
    <w:p w:rsidR="00E76A33" w:rsidRPr="00E76A33" w:rsidRDefault="00E76A33" w:rsidP="00E76A33">
      <w:pPr>
        <w:pStyle w:val="berschrift1"/>
        <w:rPr>
          <w:lang w:bidi="he-IL"/>
        </w:rPr>
      </w:pPr>
      <w:r>
        <w:rPr>
          <w:lang w:bidi="he-IL"/>
        </w:rPr>
        <w:t>Weitere Hinweise</w:t>
      </w:r>
    </w:p>
    <w:p w:rsidR="00E76A33" w:rsidRPr="00E76A33" w:rsidRDefault="00E76A33" w:rsidP="00E76A33">
      <w:pPr>
        <w:rPr>
          <w:sz w:val="24"/>
          <w:szCs w:val="24"/>
          <w:lang w:bidi="he-IL"/>
        </w:rPr>
      </w:pPr>
      <w:r w:rsidRPr="00E76A33">
        <w:rPr>
          <w:sz w:val="24"/>
          <w:szCs w:val="24"/>
          <w:lang w:bidi="he-IL"/>
        </w:rPr>
        <w:t>Die Landesregierung Baden-Württemberg ha</w:t>
      </w:r>
      <w:r>
        <w:rPr>
          <w:sz w:val="24"/>
          <w:szCs w:val="24"/>
          <w:lang w:bidi="he-IL"/>
        </w:rPr>
        <w:t>t weitere Empfehlungen erlassen.</w:t>
      </w:r>
    </w:p>
    <w:p w:rsidR="00E76A33" w:rsidRPr="00E76A33" w:rsidRDefault="00E76A33" w:rsidP="00E76A33">
      <w:pPr>
        <w:rPr>
          <w:sz w:val="24"/>
          <w:szCs w:val="24"/>
          <w:lang w:bidi="he-IL"/>
        </w:rPr>
      </w:pPr>
      <w:r w:rsidRPr="00E76A33">
        <w:rPr>
          <w:sz w:val="24"/>
          <w:szCs w:val="24"/>
          <w:lang w:bidi="he-IL"/>
        </w:rPr>
        <w:t>Es wird empfohlen eine Maske zu tragen. Beim Eintreten besteht die Pflicht die Hände zu desinfizieren. Die</w:t>
      </w:r>
      <w:r>
        <w:rPr>
          <w:sz w:val="24"/>
          <w:szCs w:val="24"/>
          <w:lang w:bidi="he-IL"/>
        </w:rPr>
        <w:t xml:space="preserve"> Desinfektionsmi</w:t>
      </w:r>
      <w:r w:rsidRPr="00E76A33">
        <w:rPr>
          <w:sz w:val="24"/>
          <w:szCs w:val="24"/>
          <w:lang w:bidi="he-IL"/>
        </w:rPr>
        <w:t xml:space="preserve">ttel werden beim Eingang zur Verfügung gestellt. Es ist notwendig, alle Gegenstände der gemeinsamen Nutzung zu desinfizieren: Ikonen, Kreuze, Türklinken und anderes. </w:t>
      </w:r>
    </w:p>
    <w:p w:rsidR="00E76A33" w:rsidRPr="00E76A33" w:rsidRDefault="00E76A33" w:rsidP="00E76A33">
      <w:pPr>
        <w:rPr>
          <w:color w:val="C00000"/>
          <w:sz w:val="24"/>
          <w:szCs w:val="24"/>
          <w:lang w:bidi="he-IL"/>
        </w:rPr>
      </w:pPr>
      <w:r w:rsidRPr="00E76A33">
        <w:rPr>
          <w:color w:val="C00000"/>
          <w:sz w:val="24"/>
          <w:szCs w:val="24"/>
          <w:lang w:bidi="he-IL"/>
        </w:rPr>
        <w:t>Im Namen aller Priester wünschen wir Ihnen, diese wundersame Zeit mit möglichst großem Nutzen für sich und Ihre Familie zu verbringen.</w:t>
      </w:r>
    </w:p>
    <w:sectPr w:rsidR="00E76A33" w:rsidRPr="00E76A33" w:rsidSect="00E76A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2F" w:rsidRDefault="00087E2F" w:rsidP="00975A60">
      <w:pPr>
        <w:spacing w:before="0" w:after="0"/>
      </w:pPr>
      <w:r>
        <w:separator/>
      </w:r>
    </w:p>
  </w:endnote>
  <w:endnote w:type="continuationSeparator" w:id="0">
    <w:p w:rsidR="00087E2F" w:rsidRDefault="00087E2F" w:rsidP="00975A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05" w:rsidRPr="00F7783E" w:rsidRDefault="00975A60" w:rsidP="00683B05">
    <w:pPr>
      <w:pStyle w:val="Fuzeile"/>
      <w:tabs>
        <w:tab w:val="clear" w:pos="4536"/>
        <w:tab w:val="left" w:pos="1276"/>
      </w:tabs>
      <w:spacing w:before="0"/>
      <w:rPr>
        <w:b/>
        <w:sz w:val="16"/>
      </w:rPr>
    </w:pPr>
    <w:r w:rsidRPr="00F7783E">
      <w:rPr>
        <w:b/>
        <w:sz w:val="16"/>
      </w:rPr>
      <w:t>Konten:</w:t>
    </w:r>
    <w:r w:rsidRPr="00F7783E">
      <w:rPr>
        <w:b/>
        <w:sz w:val="16"/>
      </w:rPr>
      <w:tab/>
    </w:r>
    <w:r w:rsidR="00683B05">
      <w:rPr>
        <w:b/>
        <w:sz w:val="16"/>
      </w:rPr>
      <w:t>BW-Bank</w:t>
    </w:r>
    <w:r w:rsidR="00683B05" w:rsidRPr="00F7783E">
      <w:rPr>
        <w:b/>
        <w:sz w:val="16"/>
      </w:rPr>
      <w:t xml:space="preserve">, </w:t>
    </w:r>
    <w:r w:rsidR="00683B05">
      <w:rPr>
        <w:b/>
        <w:sz w:val="16"/>
      </w:rPr>
      <w:t xml:space="preserve">IBAN </w:t>
    </w:r>
    <w:r w:rsidR="00683B05" w:rsidRPr="00663C20">
      <w:rPr>
        <w:b/>
        <w:sz w:val="16"/>
      </w:rPr>
      <w:t>DE70600501010001280166</w:t>
    </w:r>
    <w:r w:rsidR="00683B05">
      <w:rPr>
        <w:b/>
        <w:sz w:val="16"/>
      </w:rPr>
      <w:t xml:space="preserve">, BIC </w:t>
    </w:r>
    <w:r w:rsidR="00683B05" w:rsidRPr="00663C20">
      <w:rPr>
        <w:b/>
        <w:sz w:val="16"/>
      </w:rPr>
      <w:t>SOLADEST600</w:t>
    </w:r>
  </w:p>
  <w:p w:rsidR="00975A60" w:rsidRPr="00975A60" w:rsidRDefault="00683B05" w:rsidP="00683B05">
    <w:pPr>
      <w:pStyle w:val="Fuzeile"/>
      <w:tabs>
        <w:tab w:val="clear" w:pos="4536"/>
        <w:tab w:val="left" w:pos="1276"/>
      </w:tabs>
      <w:spacing w:before="0"/>
      <w:rPr>
        <w:b/>
        <w:sz w:val="16"/>
      </w:rPr>
    </w:pPr>
    <w:r w:rsidRPr="00F7783E">
      <w:rPr>
        <w:rFonts w:ascii="Times" w:hAnsi="Times"/>
        <w:b/>
        <w:sz w:val="16"/>
      </w:rPr>
      <w:tab/>
    </w:r>
    <w:r>
      <w:rPr>
        <w:b/>
        <w:sz w:val="16"/>
      </w:rPr>
      <w:t>BW-Bank</w:t>
    </w:r>
    <w:r w:rsidRPr="00F7783E">
      <w:rPr>
        <w:b/>
        <w:sz w:val="16"/>
      </w:rPr>
      <w:t xml:space="preserve">, </w:t>
    </w:r>
    <w:r>
      <w:rPr>
        <w:b/>
        <w:sz w:val="16"/>
      </w:rPr>
      <w:t xml:space="preserve">IBAN </w:t>
    </w:r>
    <w:r w:rsidRPr="00663C20">
      <w:rPr>
        <w:b/>
        <w:sz w:val="16"/>
      </w:rPr>
      <w:t>DE40600501010004088468</w:t>
    </w:r>
    <w:r>
      <w:rPr>
        <w:b/>
        <w:sz w:val="16"/>
      </w:rPr>
      <w:t xml:space="preserve">, BIC </w:t>
    </w:r>
    <w:r w:rsidRPr="00663C20">
      <w:rPr>
        <w:b/>
        <w:sz w:val="16"/>
      </w:rPr>
      <w:t>SOLADEST600</w:t>
    </w:r>
    <w:r w:rsidRPr="00F7783E">
      <w:rPr>
        <w:b/>
        <w:sz w:val="16"/>
      </w:rPr>
      <w:t xml:space="preserve"> „</w:t>
    </w:r>
    <w:r>
      <w:rPr>
        <w:b/>
        <w:sz w:val="16"/>
      </w:rPr>
      <w:t>Renovierung 125 Jahre“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2F" w:rsidRDefault="00087E2F" w:rsidP="00975A60">
      <w:pPr>
        <w:spacing w:before="0" w:after="0"/>
      </w:pPr>
      <w:r>
        <w:separator/>
      </w:r>
    </w:p>
  </w:footnote>
  <w:footnote w:type="continuationSeparator" w:id="0">
    <w:p w:rsidR="00087E2F" w:rsidRDefault="00087E2F" w:rsidP="00975A6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4" w:type="dxa"/>
      <w:tblLook w:val="04A0" w:firstRow="1" w:lastRow="0" w:firstColumn="1" w:lastColumn="0" w:noHBand="0" w:noVBand="1"/>
    </w:tblPr>
    <w:tblGrid>
      <w:gridCol w:w="3403"/>
      <w:gridCol w:w="2551"/>
      <w:gridCol w:w="3402"/>
    </w:tblGrid>
    <w:tr w:rsidR="00975A60" w:rsidRPr="004C3EDD" w:rsidTr="00794BE2">
      <w:tc>
        <w:tcPr>
          <w:tcW w:w="3403" w:type="dxa"/>
        </w:tcPr>
        <w:p w:rsidR="00975A60" w:rsidRPr="004C3EDD" w:rsidRDefault="00975A60" w:rsidP="00794BE2">
          <w:pPr>
            <w:tabs>
              <w:tab w:val="left" w:pos="851"/>
            </w:tabs>
            <w:spacing w:after="0"/>
            <w:rPr>
              <w:rFonts w:ascii="Garamond Premr Pro" w:hAnsi="Garamond Premr Pro"/>
              <w:lang w:val="ru-RU"/>
            </w:rPr>
          </w:pPr>
          <w:r w:rsidRPr="004C3EDD">
            <w:rPr>
              <w:rFonts w:ascii="Garamond Premr Pro" w:hAnsi="Garamond Premr Pro"/>
              <w:lang w:val="ru-RU"/>
            </w:rPr>
            <w:tab/>
          </w:r>
        </w:p>
      </w:tc>
      <w:tc>
        <w:tcPr>
          <w:tcW w:w="2551" w:type="dxa"/>
          <w:vMerge w:val="restart"/>
        </w:tcPr>
        <w:p w:rsidR="00975A60" w:rsidRPr="004C3EDD" w:rsidRDefault="00975A60" w:rsidP="00794BE2">
          <w:pPr>
            <w:tabs>
              <w:tab w:val="left" w:pos="851"/>
            </w:tabs>
            <w:spacing w:after="0"/>
            <w:jc w:val="center"/>
            <w:rPr>
              <w:rFonts w:ascii="Garamond Premr Pro" w:hAnsi="Garamond Premr Pro"/>
              <w:lang w:val="ru-RU"/>
            </w:rPr>
          </w:pPr>
          <w:r>
            <w:rPr>
              <w:rFonts w:ascii="Garamond Premr Pro" w:hAnsi="Garamond Premr Pro"/>
              <w:noProof/>
              <w:lang w:bidi="he-IL"/>
            </w:rPr>
            <w:drawing>
              <wp:inline distT="0" distB="0" distL="0" distR="0">
                <wp:extent cx="1228725" cy="1419225"/>
                <wp:effectExtent l="0" t="0" r="9525" b="9525"/>
                <wp:docPr id="1" name="Grafik 1" descr="Kirche Zeichn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irche Zeichnun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419225"/>
                        </a:xfrm>
                        <a:prstGeom prst="rect">
                          <a:avLst/>
                        </a:prstGeom>
                        <a:noFill/>
                        <a:ln>
                          <a:noFill/>
                        </a:ln>
                      </pic:spPr>
                    </pic:pic>
                  </a:graphicData>
                </a:graphic>
              </wp:inline>
            </w:drawing>
          </w:r>
        </w:p>
      </w:tc>
      <w:tc>
        <w:tcPr>
          <w:tcW w:w="3402" w:type="dxa"/>
        </w:tcPr>
        <w:p w:rsidR="00975A60" w:rsidRPr="004C3EDD" w:rsidRDefault="00975A60" w:rsidP="00794BE2">
          <w:pPr>
            <w:tabs>
              <w:tab w:val="left" w:pos="851"/>
            </w:tabs>
            <w:spacing w:after="0"/>
            <w:rPr>
              <w:rFonts w:ascii="Garamond Premr Pro" w:hAnsi="Garamond Premr Pro"/>
              <w:lang w:val="ru-RU"/>
            </w:rPr>
          </w:pPr>
        </w:p>
      </w:tc>
    </w:tr>
    <w:tr w:rsidR="00975A60" w:rsidRPr="004C3EDD" w:rsidTr="00794BE2">
      <w:tc>
        <w:tcPr>
          <w:tcW w:w="3403" w:type="dxa"/>
        </w:tcPr>
        <w:p w:rsidR="00975A60" w:rsidRPr="00501988" w:rsidRDefault="00975A60" w:rsidP="00794BE2">
          <w:pPr>
            <w:tabs>
              <w:tab w:val="left" w:pos="851"/>
            </w:tabs>
            <w:spacing w:after="0"/>
            <w:jc w:val="center"/>
            <w:rPr>
              <w:rFonts w:ascii="Bookman Old Style" w:hAnsi="Bookman Old Style"/>
              <w:b/>
              <w:smallCaps/>
              <w:color w:val="333399"/>
              <w:lang w:val="ru-RU"/>
            </w:rPr>
          </w:pPr>
          <w:r w:rsidRPr="00501988">
            <w:rPr>
              <w:rFonts w:ascii="Bookman Old Style" w:hAnsi="Bookman Old Style"/>
              <w:b/>
              <w:color w:val="333399"/>
              <w:lang w:val="ru-RU"/>
            </w:rPr>
            <w:t>Р</w:t>
          </w:r>
          <w:r w:rsidRPr="00501988">
            <w:rPr>
              <w:rFonts w:ascii="Bookman Old Style" w:hAnsi="Bookman Old Style"/>
              <w:b/>
              <w:smallCaps/>
              <w:color w:val="333399"/>
              <w:lang w:val="ru-RU"/>
            </w:rPr>
            <w:t>усская Православная Церковь За Границей</w:t>
          </w:r>
          <w:r w:rsidRPr="00501988">
            <w:rPr>
              <w:rFonts w:ascii="Bookman Old Style" w:hAnsi="Bookman Old Style"/>
              <w:b/>
              <w:smallCaps/>
              <w:color w:val="333399"/>
              <w:lang w:val="ru-RU"/>
            </w:rPr>
            <w:br/>
          </w:r>
          <w:r w:rsidRPr="0031117E">
            <w:rPr>
              <w:rFonts w:ascii="Bookman Old Style" w:hAnsi="Bookman Old Style"/>
              <w:i/>
              <w:color w:val="333399"/>
              <w:sz w:val="18"/>
              <w:szCs w:val="18"/>
              <w:lang w:val="ru-RU"/>
            </w:rPr>
            <w:t>публичная корпорация</w:t>
          </w:r>
        </w:p>
        <w:p w:rsidR="00975A60" w:rsidRPr="00501988" w:rsidRDefault="00975A60" w:rsidP="00794BE2">
          <w:pPr>
            <w:tabs>
              <w:tab w:val="left" w:pos="851"/>
            </w:tabs>
            <w:spacing w:after="0"/>
            <w:jc w:val="center"/>
            <w:rPr>
              <w:rFonts w:ascii="Bookman Old Style" w:hAnsi="Bookman Old Style"/>
              <w:b/>
              <w:smallCaps/>
              <w:color w:val="333399"/>
              <w:lang w:val="ru-RU"/>
            </w:rPr>
          </w:pPr>
        </w:p>
        <w:p w:rsidR="00975A60" w:rsidRPr="004C3EDD" w:rsidRDefault="00975A60" w:rsidP="00794BE2">
          <w:pPr>
            <w:tabs>
              <w:tab w:val="left" w:pos="851"/>
            </w:tabs>
            <w:spacing w:after="0"/>
            <w:jc w:val="center"/>
            <w:rPr>
              <w:rFonts w:ascii="Garamond Premr Pro" w:hAnsi="Garamond Premr Pro"/>
              <w:smallCaps/>
              <w:lang w:val="ru-RU"/>
            </w:rPr>
          </w:pPr>
          <w:r w:rsidRPr="00501988">
            <w:rPr>
              <w:rFonts w:ascii="Bookman Old Style" w:hAnsi="Bookman Old Style"/>
              <w:b/>
              <w:smallCaps/>
              <w:color w:val="333399"/>
              <w:lang w:val="ru-RU"/>
            </w:rPr>
            <w:t>Храм Святителя Николая</w:t>
          </w:r>
          <w:r w:rsidRPr="00501988">
            <w:rPr>
              <w:rFonts w:ascii="Bookman Old Style" w:hAnsi="Bookman Old Style"/>
              <w:b/>
              <w:smallCaps/>
              <w:color w:val="333399"/>
            </w:rPr>
            <w:br/>
          </w:r>
          <w:r w:rsidRPr="00501988">
            <w:rPr>
              <w:rFonts w:ascii="Bookman Old Style" w:hAnsi="Bookman Old Style"/>
              <w:b/>
              <w:smallCaps/>
              <w:color w:val="333399"/>
              <w:lang w:val="ru-RU"/>
            </w:rPr>
            <w:t>Штутгарт</w:t>
          </w:r>
        </w:p>
      </w:tc>
      <w:tc>
        <w:tcPr>
          <w:tcW w:w="2551" w:type="dxa"/>
          <w:vMerge/>
        </w:tcPr>
        <w:p w:rsidR="00975A60" w:rsidRPr="004C3EDD" w:rsidRDefault="00975A60" w:rsidP="00794BE2">
          <w:pPr>
            <w:tabs>
              <w:tab w:val="left" w:pos="851"/>
            </w:tabs>
            <w:spacing w:after="0"/>
            <w:rPr>
              <w:rFonts w:ascii="Garamond Premr Pro" w:hAnsi="Garamond Premr Pro"/>
              <w:lang w:val="ru-RU"/>
            </w:rPr>
          </w:pPr>
        </w:p>
      </w:tc>
      <w:tc>
        <w:tcPr>
          <w:tcW w:w="3402" w:type="dxa"/>
        </w:tcPr>
        <w:p w:rsidR="00975A60" w:rsidRPr="00501988" w:rsidRDefault="00975A60" w:rsidP="00794BE2">
          <w:pPr>
            <w:tabs>
              <w:tab w:val="left" w:pos="851"/>
            </w:tabs>
            <w:spacing w:after="0"/>
            <w:jc w:val="center"/>
            <w:rPr>
              <w:rFonts w:ascii="Bookman Old Style" w:hAnsi="Bookman Old Style"/>
              <w:b/>
              <w:smallCaps/>
              <w:color w:val="333399"/>
            </w:rPr>
          </w:pPr>
          <w:r w:rsidRPr="00501988">
            <w:rPr>
              <w:rFonts w:ascii="Bookman Old Style" w:hAnsi="Bookman Old Style"/>
              <w:b/>
              <w:color w:val="333399"/>
            </w:rPr>
            <w:t>R</w:t>
          </w:r>
          <w:r w:rsidRPr="00501988">
            <w:rPr>
              <w:rFonts w:ascii="Bookman Old Style" w:hAnsi="Bookman Old Style"/>
              <w:b/>
              <w:smallCaps/>
              <w:color w:val="333399"/>
            </w:rPr>
            <w:t>ussische Orthodoxe Kirche im Ausland</w:t>
          </w:r>
          <w:r w:rsidRPr="00501988">
            <w:rPr>
              <w:rFonts w:ascii="Bookman Old Style" w:hAnsi="Bookman Old Style"/>
              <w:b/>
              <w:smallCaps/>
              <w:color w:val="333399"/>
            </w:rPr>
            <w:br/>
          </w:r>
          <w:r w:rsidRPr="00501988">
            <w:rPr>
              <w:rFonts w:ascii="Bookman Old Style" w:hAnsi="Bookman Old Style"/>
              <w:i/>
              <w:color w:val="333399"/>
              <w:sz w:val="18"/>
              <w:szCs w:val="18"/>
            </w:rPr>
            <w:t>Körperschaft des öffentlichen Rechts</w:t>
          </w:r>
        </w:p>
        <w:p w:rsidR="00975A60" w:rsidRPr="00501988" w:rsidRDefault="00975A60" w:rsidP="00794BE2">
          <w:pPr>
            <w:tabs>
              <w:tab w:val="left" w:pos="851"/>
            </w:tabs>
            <w:spacing w:after="0"/>
            <w:jc w:val="center"/>
            <w:rPr>
              <w:rFonts w:ascii="Bookman Old Style" w:hAnsi="Bookman Old Style"/>
              <w:b/>
              <w:smallCaps/>
              <w:color w:val="333399"/>
            </w:rPr>
          </w:pPr>
        </w:p>
        <w:p w:rsidR="00975A60" w:rsidRPr="004C3EDD" w:rsidRDefault="00975A60" w:rsidP="00794BE2">
          <w:pPr>
            <w:tabs>
              <w:tab w:val="left" w:pos="851"/>
            </w:tabs>
            <w:spacing w:after="0"/>
            <w:jc w:val="center"/>
            <w:rPr>
              <w:rFonts w:ascii="Garamond Premr Pro" w:hAnsi="Garamond Premr Pro"/>
              <w:smallCaps/>
            </w:rPr>
          </w:pPr>
          <w:r w:rsidRPr="00501988">
            <w:rPr>
              <w:rFonts w:ascii="Bookman Old Style" w:hAnsi="Bookman Old Style"/>
              <w:b/>
              <w:smallCaps/>
              <w:color w:val="333399"/>
            </w:rPr>
            <w:t>St. Nikolaus – Kathedrale</w:t>
          </w:r>
          <w:r w:rsidRPr="00501988">
            <w:rPr>
              <w:rFonts w:ascii="Bookman Old Style" w:hAnsi="Bookman Old Style"/>
              <w:b/>
              <w:smallCaps/>
              <w:color w:val="333399"/>
            </w:rPr>
            <w:br/>
            <w:t>Stuttgart</w:t>
          </w:r>
        </w:p>
      </w:tc>
    </w:tr>
    <w:tr w:rsidR="00975A60" w:rsidRPr="004C3EDD" w:rsidTr="00794BE2">
      <w:trPr>
        <w:trHeight w:val="871"/>
      </w:trPr>
      <w:tc>
        <w:tcPr>
          <w:tcW w:w="3403" w:type="dxa"/>
        </w:tcPr>
        <w:p w:rsidR="00975A60" w:rsidRPr="00B90DB7" w:rsidRDefault="00975A60" w:rsidP="00794BE2">
          <w:pPr>
            <w:pStyle w:val="Kopfzeile"/>
            <w:spacing w:before="0" w:after="40"/>
            <w:jc w:val="right"/>
            <w:rPr>
              <w:rFonts w:ascii="Arial" w:hAnsi="Arial" w:cs="Arial"/>
              <w:b/>
              <w:bCs/>
              <w:sz w:val="14"/>
              <w:szCs w:val="14"/>
              <w:lang w:val="ru-RU"/>
            </w:rPr>
          </w:pPr>
          <w:r w:rsidRPr="00B90DB7">
            <w:rPr>
              <w:rFonts w:ascii="Arial" w:hAnsi="Arial" w:cs="Arial"/>
              <w:b/>
              <w:bCs/>
              <w:sz w:val="14"/>
              <w:szCs w:val="14"/>
              <w:lang w:val="ru-RU"/>
            </w:rPr>
            <w:t>Настоятель</w:t>
          </w:r>
          <w:r w:rsidRPr="00B90DB7">
            <w:rPr>
              <w:rFonts w:ascii="Arial" w:hAnsi="Arial" w:cs="Arial"/>
              <w:b/>
              <w:bCs/>
              <w:noProof/>
              <w:sz w:val="14"/>
              <w:szCs w:val="14"/>
              <w:lang w:val="ru-RU"/>
            </w:rPr>
            <w:t>:</w:t>
          </w:r>
          <w:r w:rsidRPr="00B90DB7">
            <w:rPr>
              <w:rFonts w:ascii="Arial" w:hAnsi="Arial" w:cs="Arial"/>
              <w:b/>
              <w:bCs/>
              <w:sz w:val="14"/>
              <w:szCs w:val="14"/>
              <w:lang w:val="ru-RU"/>
            </w:rPr>
            <w:t xml:space="preserve"> Епископ </w:t>
          </w:r>
          <w:proofErr w:type="spellStart"/>
          <w:r w:rsidRPr="00B90DB7">
            <w:rPr>
              <w:rFonts w:ascii="Arial" w:hAnsi="Arial" w:cs="Arial"/>
              <w:b/>
              <w:bCs/>
              <w:sz w:val="14"/>
              <w:szCs w:val="14"/>
              <w:lang w:val="ru-RU"/>
            </w:rPr>
            <w:t>Агапит</w:t>
          </w:r>
          <w:proofErr w:type="spellEnd"/>
          <w:r w:rsidRPr="00B90DB7">
            <w:rPr>
              <w:rFonts w:ascii="Arial" w:hAnsi="Arial" w:cs="Arial"/>
              <w:b/>
              <w:bCs/>
              <w:sz w:val="14"/>
              <w:szCs w:val="14"/>
              <w:lang w:val="ru-RU"/>
            </w:rPr>
            <w:t xml:space="preserve"> </w:t>
          </w:r>
          <w:proofErr w:type="spellStart"/>
          <w:r w:rsidRPr="00B90DB7">
            <w:rPr>
              <w:rFonts w:ascii="Arial" w:hAnsi="Arial" w:cs="Arial"/>
              <w:b/>
              <w:bCs/>
              <w:sz w:val="14"/>
              <w:szCs w:val="14"/>
              <w:lang w:val="ru-RU"/>
            </w:rPr>
            <w:t>Штутгартский</w:t>
          </w:r>
          <w:proofErr w:type="spellEnd"/>
        </w:p>
        <w:p w:rsidR="00975A60" w:rsidRPr="00B90DB7" w:rsidRDefault="00975A60" w:rsidP="00794BE2">
          <w:pPr>
            <w:pStyle w:val="Kopfzeile"/>
            <w:spacing w:before="0" w:after="40"/>
            <w:jc w:val="right"/>
            <w:rPr>
              <w:rFonts w:ascii="Arial" w:hAnsi="Arial" w:cs="Arial"/>
              <w:sz w:val="14"/>
              <w:szCs w:val="14"/>
              <w:lang w:val="ru-RU"/>
            </w:rPr>
          </w:pPr>
          <w:r w:rsidRPr="00B90DB7">
            <w:rPr>
              <w:rFonts w:ascii="Arial" w:hAnsi="Arial" w:cs="Arial"/>
              <w:b/>
              <w:bCs/>
              <w:sz w:val="14"/>
              <w:szCs w:val="14"/>
              <w:lang w:val="ru-RU"/>
            </w:rPr>
            <w:t xml:space="preserve"> </w:t>
          </w:r>
          <w:r>
            <w:rPr>
              <w:rFonts w:ascii="Arial" w:hAnsi="Arial" w:cs="Arial"/>
              <w:sz w:val="14"/>
              <w:szCs w:val="14"/>
              <w:lang w:val="ru-RU"/>
            </w:rPr>
            <w:t>Протоиерей</w:t>
          </w:r>
          <w:r w:rsidRPr="00B90DB7">
            <w:rPr>
              <w:rFonts w:ascii="Arial" w:hAnsi="Arial" w:cs="Arial"/>
              <w:sz w:val="14"/>
              <w:szCs w:val="14"/>
              <w:lang w:val="ru-RU"/>
            </w:rPr>
            <w:t xml:space="preserve"> Илья </w:t>
          </w:r>
          <w:proofErr w:type="spellStart"/>
          <w:r w:rsidRPr="00B90DB7">
            <w:rPr>
              <w:rFonts w:ascii="Arial" w:hAnsi="Arial" w:cs="Arial"/>
              <w:sz w:val="14"/>
              <w:szCs w:val="14"/>
              <w:lang w:val="ru-RU"/>
            </w:rPr>
            <w:t>Лимбергер</w:t>
          </w:r>
          <w:proofErr w:type="spellEnd"/>
        </w:p>
        <w:p w:rsidR="00023883" w:rsidRPr="00BE2454" w:rsidRDefault="00023883" w:rsidP="00023883">
          <w:pPr>
            <w:pStyle w:val="Kopfzeile"/>
            <w:spacing w:before="0" w:after="40"/>
            <w:jc w:val="right"/>
            <w:rPr>
              <w:rFonts w:ascii="Arial" w:hAnsi="Arial" w:cs="Arial"/>
              <w:sz w:val="14"/>
              <w:szCs w:val="14"/>
              <w:lang w:val="ru-RU"/>
            </w:rPr>
          </w:pPr>
          <w:r>
            <w:rPr>
              <w:rFonts w:ascii="Arial" w:hAnsi="Arial" w:cs="Arial"/>
              <w:sz w:val="14"/>
              <w:szCs w:val="14"/>
              <w:lang w:val="ru-RU"/>
            </w:rPr>
            <w:t xml:space="preserve">Иерей Александр </w:t>
          </w:r>
          <w:proofErr w:type="spellStart"/>
          <w:r>
            <w:rPr>
              <w:rFonts w:ascii="Arial" w:hAnsi="Arial" w:cs="Arial"/>
              <w:sz w:val="14"/>
              <w:szCs w:val="14"/>
              <w:lang w:val="ru-RU"/>
            </w:rPr>
            <w:t>Бошман</w:t>
          </w:r>
          <w:proofErr w:type="spellEnd"/>
          <w:r w:rsidR="00BE2454" w:rsidRPr="00BE2454">
            <w:rPr>
              <w:rFonts w:ascii="Arial" w:hAnsi="Arial" w:cs="Arial"/>
              <w:sz w:val="14"/>
              <w:szCs w:val="14"/>
              <w:lang w:val="ru-RU"/>
            </w:rPr>
            <w:br/>
          </w:r>
          <w:r w:rsidR="00BE2454">
            <w:rPr>
              <w:rFonts w:ascii="Arial" w:hAnsi="Arial" w:cs="Arial"/>
              <w:sz w:val="14"/>
              <w:szCs w:val="14"/>
              <w:lang w:val="ru-RU"/>
            </w:rPr>
            <w:t xml:space="preserve">Иерей Владимир </w:t>
          </w:r>
          <w:proofErr w:type="spellStart"/>
          <w:r w:rsidR="00BE2454">
            <w:rPr>
              <w:rFonts w:ascii="Arial" w:hAnsi="Arial" w:cs="Arial"/>
              <w:sz w:val="14"/>
              <w:szCs w:val="14"/>
              <w:lang w:val="ru-RU"/>
            </w:rPr>
            <w:t>Бошман</w:t>
          </w:r>
          <w:proofErr w:type="spellEnd"/>
        </w:p>
        <w:p w:rsidR="00975A60" w:rsidRPr="00106151" w:rsidRDefault="00975A60" w:rsidP="00106151">
          <w:pPr>
            <w:pStyle w:val="Kopfzeile"/>
            <w:spacing w:before="0" w:after="40"/>
            <w:jc w:val="right"/>
            <w:rPr>
              <w:rFonts w:ascii="Arial" w:hAnsi="Arial" w:cs="Arial"/>
              <w:color w:val="7F7F7F"/>
              <w:sz w:val="14"/>
              <w:szCs w:val="14"/>
              <w:lang w:bidi="he-IL"/>
            </w:rPr>
          </w:pPr>
          <w:r w:rsidRPr="00B90DB7">
            <w:rPr>
              <w:rFonts w:ascii="Arial" w:hAnsi="Arial" w:cs="Arial"/>
              <w:sz w:val="14"/>
              <w:szCs w:val="14"/>
              <w:lang w:val="ru-RU"/>
            </w:rPr>
            <w:t xml:space="preserve">Староста </w:t>
          </w:r>
          <w:r w:rsidR="00106151">
            <w:rPr>
              <w:rFonts w:ascii="Arial" w:hAnsi="Arial" w:cs="Arial"/>
              <w:sz w:val="14"/>
              <w:szCs w:val="14"/>
              <w:lang w:val="ru-RU"/>
            </w:rPr>
            <w:t>Александр</w:t>
          </w:r>
          <w:r>
            <w:rPr>
              <w:rFonts w:ascii="Arial" w:hAnsi="Arial" w:cs="Arial"/>
              <w:sz w:val="14"/>
              <w:szCs w:val="14"/>
              <w:lang w:val="ru-RU"/>
            </w:rPr>
            <w:t xml:space="preserve"> </w:t>
          </w:r>
          <w:proofErr w:type="spellStart"/>
          <w:r w:rsidR="00106151">
            <w:rPr>
              <w:rFonts w:ascii="Arial" w:hAnsi="Arial" w:cs="Arial"/>
              <w:sz w:val="14"/>
              <w:szCs w:val="14"/>
              <w:lang w:val="ru-RU"/>
            </w:rPr>
            <w:t>Мейник</w:t>
          </w:r>
          <w:proofErr w:type="spellEnd"/>
        </w:p>
      </w:tc>
      <w:tc>
        <w:tcPr>
          <w:tcW w:w="2551" w:type="dxa"/>
        </w:tcPr>
        <w:p w:rsidR="00975A60" w:rsidRPr="00B90DB7" w:rsidRDefault="00975A60" w:rsidP="00794BE2">
          <w:pPr>
            <w:pStyle w:val="Kopfzeile"/>
            <w:spacing w:before="0" w:after="40"/>
            <w:jc w:val="center"/>
            <w:rPr>
              <w:rFonts w:ascii="Arial" w:hAnsi="Arial" w:cs="Arial"/>
              <w:b/>
              <w:bCs/>
              <w:noProof/>
              <w:sz w:val="14"/>
              <w:lang w:val="en-GB"/>
            </w:rPr>
          </w:pPr>
          <w:r w:rsidRPr="00B90DB7">
            <w:rPr>
              <w:rFonts w:ascii="Arial" w:hAnsi="Arial" w:cs="Arial"/>
              <w:b/>
              <w:bCs/>
              <w:noProof/>
              <w:sz w:val="14"/>
              <w:lang w:val="en-GB"/>
            </w:rPr>
            <w:t>089/834 89 59</w:t>
          </w:r>
        </w:p>
        <w:p w:rsidR="00975A60" w:rsidRPr="008460B1" w:rsidRDefault="00975A60" w:rsidP="00794BE2">
          <w:pPr>
            <w:pStyle w:val="Kopfzeile"/>
            <w:spacing w:before="0" w:after="40"/>
            <w:jc w:val="center"/>
            <w:rPr>
              <w:rFonts w:ascii="Arial" w:hAnsi="Arial" w:cs="Arial"/>
              <w:noProof/>
              <w:sz w:val="14"/>
            </w:rPr>
          </w:pPr>
          <w:r w:rsidRPr="00B90DB7">
            <w:rPr>
              <w:rFonts w:ascii="Arial" w:hAnsi="Arial" w:cs="Arial"/>
              <w:noProof/>
              <w:sz w:val="14"/>
              <w:lang w:val="en-GB"/>
            </w:rPr>
            <w:t xml:space="preserve"> 0</w:t>
          </w:r>
          <w:r>
            <w:rPr>
              <w:rFonts w:ascii="Arial" w:hAnsi="Arial" w:cs="Arial"/>
              <w:noProof/>
              <w:sz w:val="14"/>
              <w:lang w:val="en-GB"/>
            </w:rPr>
            <w:t xml:space="preserve">160 </w:t>
          </w:r>
          <w:r w:rsidRPr="00B90DB7">
            <w:rPr>
              <w:rFonts w:ascii="Arial" w:hAnsi="Arial" w:cs="Arial"/>
              <w:noProof/>
              <w:sz w:val="14"/>
              <w:lang w:val="en-GB"/>
            </w:rPr>
            <w:t>/</w:t>
          </w:r>
          <w:r>
            <w:rPr>
              <w:rFonts w:ascii="Arial" w:hAnsi="Arial" w:cs="Arial"/>
              <w:noProof/>
              <w:sz w:val="14"/>
              <w:lang w:val="en-GB"/>
            </w:rPr>
            <w:t xml:space="preserve"> </w:t>
          </w:r>
          <w:r>
            <w:rPr>
              <w:rFonts w:ascii="Arial" w:hAnsi="Arial" w:cs="Arial"/>
              <w:noProof/>
              <w:sz w:val="14"/>
            </w:rPr>
            <w:t>96 87 95 49</w:t>
          </w:r>
        </w:p>
        <w:p w:rsidR="00975A60" w:rsidRPr="00023883" w:rsidRDefault="00023883" w:rsidP="00106151">
          <w:pPr>
            <w:pStyle w:val="Kopfzeile"/>
            <w:spacing w:before="0"/>
            <w:jc w:val="center"/>
            <w:rPr>
              <w:rFonts w:ascii="Arial" w:hAnsi="Arial" w:cs="Arial"/>
              <w:noProof/>
              <w:sz w:val="14"/>
            </w:rPr>
          </w:pPr>
          <w:r>
            <w:rPr>
              <w:rFonts w:ascii="Arial" w:hAnsi="Arial" w:cs="Arial"/>
              <w:noProof/>
              <w:sz w:val="14"/>
              <w:lang w:val="ru-RU"/>
            </w:rPr>
            <w:t xml:space="preserve">06298 </w:t>
          </w:r>
          <w:r>
            <w:rPr>
              <w:rFonts w:ascii="Arial" w:hAnsi="Arial" w:cs="Arial"/>
              <w:noProof/>
              <w:sz w:val="14"/>
            </w:rPr>
            <w:t>/ 44 55</w:t>
          </w:r>
          <w:r w:rsidR="00BE2454">
            <w:rPr>
              <w:rFonts w:ascii="Arial" w:hAnsi="Arial" w:cs="Arial"/>
              <w:noProof/>
              <w:sz w:val="14"/>
            </w:rPr>
            <w:br/>
            <w:t>06298 / 16 98</w:t>
          </w:r>
          <w:r w:rsidRPr="00023883">
            <w:rPr>
              <w:rFonts w:ascii="Arial" w:hAnsi="Arial" w:cs="Arial"/>
              <w:noProof/>
              <w:sz w:val="14"/>
            </w:rPr>
            <w:br/>
          </w:r>
          <w:r w:rsidR="00106151">
            <w:rPr>
              <w:rFonts w:ascii="Arial" w:hAnsi="Arial" w:cs="Arial"/>
              <w:noProof/>
              <w:sz w:val="14"/>
              <w:lang w:val="en-GB"/>
            </w:rPr>
            <w:t>0160</w:t>
          </w:r>
          <w:r w:rsidR="00975A60">
            <w:rPr>
              <w:rFonts w:ascii="Arial" w:hAnsi="Arial" w:cs="Arial"/>
              <w:noProof/>
              <w:sz w:val="14"/>
              <w:lang w:val="en-GB"/>
            </w:rPr>
            <w:t xml:space="preserve"> </w:t>
          </w:r>
          <w:r w:rsidR="00975A60" w:rsidRPr="00B90DB7">
            <w:rPr>
              <w:rFonts w:ascii="Arial" w:hAnsi="Arial" w:cs="Arial"/>
              <w:noProof/>
              <w:sz w:val="14"/>
              <w:lang w:val="en-GB"/>
            </w:rPr>
            <w:t>/</w:t>
          </w:r>
          <w:r w:rsidR="00975A60">
            <w:rPr>
              <w:rFonts w:ascii="Arial" w:hAnsi="Arial" w:cs="Arial"/>
              <w:noProof/>
              <w:sz w:val="14"/>
              <w:lang w:val="en-GB"/>
            </w:rPr>
            <w:t xml:space="preserve"> </w:t>
          </w:r>
          <w:r w:rsidR="00106151">
            <w:rPr>
              <w:rFonts w:ascii="Arial" w:hAnsi="Arial" w:cs="Arial"/>
              <w:noProof/>
              <w:sz w:val="14"/>
              <w:lang w:val="en-GB"/>
            </w:rPr>
            <w:t>821</w:t>
          </w:r>
          <w:r w:rsidR="00975A60" w:rsidRPr="008460B1">
            <w:rPr>
              <w:rFonts w:ascii="Arial" w:hAnsi="Arial" w:cs="Arial"/>
              <w:noProof/>
              <w:sz w:val="14"/>
              <w:lang w:val="en-GB"/>
            </w:rPr>
            <w:t xml:space="preserve"> </w:t>
          </w:r>
          <w:r w:rsidR="00106151">
            <w:rPr>
              <w:rFonts w:ascii="Arial" w:hAnsi="Arial" w:cs="Arial"/>
              <w:noProof/>
              <w:sz w:val="14"/>
              <w:lang w:val="en-GB"/>
            </w:rPr>
            <w:t>57</w:t>
          </w:r>
          <w:r w:rsidR="00975A60" w:rsidRPr="008460B1">
            <w:rPr>
              <w:rFonts w:ascii="Arial" w:hAnsi="Arial" w:cs="Arial"/>
              <w:noProof/>
              <w:sz w:val="14"/>
              <w:lang w:val="en-GB"/>
            </w:rPr>
            <w:t xml:space="preserve"> </w:t>
          </w:r>
          <w:r w:rsidR="00106151">
            <w:rPr>
              <w:rFonts w:ascii="Arial" w:hAnsi="Arial" w:cs="Arial"/>
              <w:noProof/>
              <w:sz w:val="14"/>
              <w:lang w:val="en-GB"/>
            </w:rPr>
            <w:t>28</w:t>
          </w:r>
        </w:p>
      </w:tc>
      <w:tc>
        <w:tcPr>
          <w:tcW w:w="3402" w:type="dxa"/>
        </w:tcPr>
        <w:p w:rsidR="00975A60" w:rsidRPr="00B90DB7" w:rsidRDefault="00975A60" w:rsidP="00794BE2">
          <w:pPr>
            <w:pStyle w:val="Kopfzeile"/>
            <w:spacing w:before="0" w:after="40"/>
            <w:rPr>
              <w:rFonts w:ascii="Arial" w:hAnsi="Arial" w:cs="Arial"/>
              <w:b/>
              <w:bCs/>
              <w:noProof/>
              <w:sz w:val="14"/>
            </w:rPr>
          </w:pPr>
          <w:r w:rsidRPr="00B90DB7">
            <w:rPr>
              <w:rFonts w:ascii="Arial" w:hAnsi="Arial" w:cs="Arial"/>
              <w:b/>
              <w:bCs/>
              <w:noProof/>
              <w:sz w:val="14"/>
            </w:rPr>
            <w:t xml:space="preserve">Vorsteher: Bischof Agapit von Stuttgart </w:t>
          </w:r>
        </w:p>
        <w:p w:rsidR="00975A60" w:rsidRPr="008460B1" w:rsidRDefault="00975A60" w:rsidP="00106151">
          <w:pPr>
            <w:tabs>
              <w:tab w:val="left" w:pos="851"/>
            </w:tabs>
            <w:spacing w:before="0" w:after="40"/>
            <w:rPr>
              <w:rFonts w:ascii="Arial" w:hAnsi="Arial" w:cs="Arial"/>
              <w:noProof/>
              <w:sz w:val="14"/>
            </w:rPr>
          </w:pPr>
          <w:r>
            <w:rPr>
              <w:rFonts w:ascii="Arial" w:hAnsi="Arial" w:cs="Arial"/>
              <w:noProof/>
              <w:sz w:val="14"/>
            </w:rPr>
            <w:t>Erzp</w:t>
          </w:r>
          <w:r w:rsidR="00106151">
            <w:rPr>
              <w:rFonts w:ascii="Arial" w:hAnsi="Arial" w:cs="Arial"/>
              <w:noProof/>
              <w:sz w:val="14"/>
            </w:rPr>
            <w:t>r.</w:t>
          </w:r>
          <w:r w:rsidRPr="00B90DB7">
            <w:rPr>
              <w:rFonts w:ascii="Arial" w:hAnsi="Arial" w:cs="Arial"/>
              <w:noProof/>
              <w:sz w:val="14"/>
            </w:rPr>
            <w:t xml:space="preserve"> Ilya Limberger</w:t>
          </w:r>
          <w:r w:rsidRPr="008460B1">
            <w:rPr>
              <w:rFonts w:ascii="Arial" w:hAnsi="Arial" w:cs="Arial"/>
              <w:noProof/>
              <w:sz w:val="14"/>
            </w:rPr>
            <w:t xml:space="preserve"> </w:t>
          </w:r>
          <w:r>
            <w:rPr>
              <w:rFonts w:ascii="Arial" w:hAnsi="Arial" w:cs="Arial"/>
              <w:noProof/>
              <w:sz w:val="14"/>
            </w:rPr>
            <w:t>(</w:t>
          </w:r>
          <w:r w:rsidR="00106151">
            <w:rPr>
              <w:rFonts w:ascii="Arial" w:hAnsi="Arial" w:cs="Arial"/>
              <w:noProof/>
              <w:sz w:val="14"/>
            </w:rPr>
            <w:t>ilya.</w:t>
          </w:r>
          <w:r>
            <w:rPr>
              <w:rFonts w:ascii="Arial" w:hAnsi="Arial" w:cs="Arial"/>
              <w:noProof/>
              <w:sz w:val="14"/>
            </w:rPr>
            <w:t>limberger@</w:t>
          </w:r>
          <w:r w:rsidR="00106151">
            <w:rPr>
              <w:rFonts w:ascii="Arial" w:hAnsi="Arial" w:cs="Arial"/>
              <w:noProof/>
              <w:sz w:val="14"/>
            </w:rPr>
            <w:t>gmail</w:t>
          </w:r>
          <w:r>
            <w:rPr>
              <w:rFonts w:ascii="Arial" w:hAnsi="Arial" w:cs="Arial"/>
              <w:noProof/>
              <w:sz w:val="14"/>
            </w:rPr>
            <w:t>.com)</w:t>
          </w:r>
        </w:p>
        <w:p w:rsidR="00975A60" w:rsidRPr="004C3EDD" w:rsidRDefault="00023883" w:rsidP="00106151">
          <w:pPr>
            <w:tabs>
              <w:tab w:val="left" w:pos="851"/>
            </w:tabs>
            <w:spacing w:before="0" w:after="40"/>
            <w:rPr>
              <w:rFonts w:ascii="Garamond Premr Pro" w:hAnsi="Garamond Premr Pro"/>
            </w:rPr>
          </w:pPr>
          <w:r>
            <w:rPr>
              <w:rFonts w:ascii="Arial" w:hAnsi="Arial" w:cs="Arial"/>
              <w:noProof/>
              <w:sz w:val="14"/>
            </w:rPr>
            <w:t>Priester Alexander Boschmann</w:t>
          </w:r>
          <w:r w:rsidR="00BE2454">
            <w:rPr>
              <w:rFonts w:ascii="Arial" w:hAnsi="Arial" w:cs="Arial"/>
              <w:noProof/>
              <w:sz w:val="14"/>
            </w:rPr>
            <w:br/>
            <w:t>Priester Wladimir Boschmann</w:t>
          </w:r>
          <w:r w:rsidR="00975A60" w:rsidRPr="0031117E">
            <w:rPr>
              <w:rFonts w:ascii="Arial" w:hAnsi="Arial" w:cs="Arial"/>
              <w:noProof/>
              <w:sz w:val="14"/>
            </w:rPr>
            <w:br/>
          </w:r>
          <w:r w:rsidR="00975A60" w:rsidRPr="00B90DB7">
            <w:rPr>
              <w:rFonts w:ascii="Arial" w:hAnsi="Arial" w:cs="Arial"/>
              <w:noProof/>
              <w:sz w:val="14"/>
            </w:rPr>
            <w:t>Kirchenälteste</w:t>
          </w:r>
          <w:r w:rsidR="00975A60">
            <w:rPr>
              <w:rFonts w:ascii="Arial" w:hAnsi="Arial" w:cs="Arial"/>
              <w:noProof/>
              <w:sz w:val="14"/>
            </w:rPr>
            <w:t>r</w:t>
          </w:r>
          <w:r w:rsidR="00975A60" w:rsidRPr="00B90DB7">
            <w:rPr>
              <w:rFonts w:ascii="Arial" w:hAnsi="Arial" w:cs="Arial"/>
              <w:noProof/>
              <w:sz w:val="14"/>
            </w:rPr>
            <w:t xml:space="preserve">: </w:t>
          </w:r>
          <w:r w:rsidR="00975A60">
            <w:rPr>
              <w:rFonts w:ascii="Arial" w:hAnsi="Arial" w:cs="Arial"/>
              <w:noProof/>
              <w:sz w:val="14"/>
            </w:rPr>
            <w:t xml:space="preserve">Herr </w:t>
          </w:r>
          <w:r w:rsidR="00106151">
            <w:rPr>
              <w:rFonts w:ascii="Arial" w:hAnsi="Arial" w:cs="Arial"/>
              <w:noProof/>
              <w:sz w:val="14"/>
            </w:rPr>
            <w:t>Alexander Meinik</w:t>
          </w:r>
        </w:p>
      </w:tc>
    </w:tr>
  </w:tbl>
  <w:p w:rsidR="00975A60" w:rsidRPr="00106151" w:rsidRDefault="00975A60" w:rsidP="009970B5">
    <w:pPr>
      <w:pStyle w:val="Kopfzeile"/>
      <w:spacing w:befor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250F"/>
    <w:multiLevelType w:val="hybridMultilevel"/>
    <w:tmpl w:val="FEFEE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3"/>
    <w:rsid w:val="00023883"/>
    <w:rsid w:val="00087E2F"/>
    <w:rsid w:val="00106151"/>
    <w:rsid w:val="00152E93"/>
    <w:rsid w:val="00263984"/>
    <w:rsid w:val="00472910"/>
    <w:rsid w:val="00683B05"/>
    <w:rsid w:val="006D27D1"/>
    <w:rsid w:val="008A5357"/>
    <w:rsid w:val="00975A60"/>
    <w:rsid w:val="009970B5"/>
    <w:rsid w:val="00B82D0C"/>
    <w:rsid w:val="00BE2454"/>
    <w:rsid w:val="00CE341F"/>
    <w:rsid w:val="00DA24C2"/>
    <w:rsid w:val="00E76A33"/>
    <w:rsid w:val="00EF4F5A"/>
    <w:rsid w:val="00F76729"/>
    <w:rsid w:val="00FB4FBA"/>
    <w:rsid w:val="00FE28A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7E2E"/>
  <w15:docId w15:val="{74DE6F7C-DEF8-4E7F-8CF7-63EA6ECA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D0C"/>
    <w:pPr>
      <w:spacing w:before="120" w:after="120" w:line="240" w:lineRule="auto"/>
    </w:pPr>
    <w:rPr>
      <w:rFonts w:ascii="Book Antiqua" w:hAnsi="Book Antiqua"/>
    </w:rPr>
  </w:style>
  <w:style w:type="paragraph" w:styleId="berschrift1">
    <w:name w:val="heading 1"/>
    <w:basedOn w:val="Standard"/>
    <w:next w:val="Standard"/>
    <w:link w:val="berschrift1Zchn"/>
    <w:uiPriority w:val="9"/>
    <w:qFormat/>
    <w:rsid w:val="00E76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75A60"/>
    <w:pPr>
      <w:tabs>
        <w:tab w:val="center" w:pos="4536"/>
        <w:tab w:val="right" w:pos="9072"/>
      </w:tabs>
      <w:spacing w:after="0"/>
    </w:pPr>
  </w:style>
  <w:style w:type="character" w:customStyle="1" w:styleId="KopfzeileZchn">
    <w:name w:val="Kopfzeile Zchn"/>
    <w:basedOn w:val="Absatz-Standardschriftart"/>
    <w:link w:val="Kopfzeile"/>
    <w:rsid w:val="00975A60"/>
  </w:style>
  <w:style w:type="paragraph" w:styleId="Fuzeile">
    <w:name w:val="footer"/>
    <w:basedOn w:val="Standard"/>
    <w:link w:val="FuzeileZchn"/>
    <w:unhideWhenUsed/>
    <w:rsid w:val="00975A60"/>
    <w:pPr>
      <w:tabs>
        <w:tab w:val="center" w:pos="4536"/>
        <w:tab w:val="right" w:pos="9072"/>
      </w:tabs>
      <w:spacing w:after="0"/>
    </w:pPr>
  </w:style>
  <w:style w:type="character" w:customStyle="1" w:styleId="FuzeileZchn">
    <w:name w:val="Fußzeile Zchn"/>
    <w:basedOn w:val="Absatz-Standardschriftart"/>
    <w:link w:val="Fuzeile"/>
    <w:uiPriority w:val="99"/>
    <w:rsid w:val="00975A60"/>
  </w:style>
  <w:style w:type="paragraph" w:styleId="Sprechblasentext">
    <w:name w:val="Balloon Text"/>
    <w:basedOn w:val="Standard"/>
    <w:link w:val="SprechblasentextZchn"/>
    <w:uiPriority w:val="99"/>
    <w:semiHidden/>
    <w:unhideWhenUsed/>
    <w:rsid w:val="00975A6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A60"/>
    <w:rPr>
      <w:rFonts w:ascii="Tahoma" w:hAnsi="Tahoma" w:cs="Tahoma"/>
      <w:sz w:val="16"/>
      <w:szCs w:val="16"/>
    </w:rPr>
  </w:style>
  <w:style w:type="paragraph" w:styleId="Listenabsatz">
    <w:name w:val="List Paragraph"/>
    <w:basedOn w:val="Standard"/>
    <w:uiPriority w:val="34"/>
    <w:qFormat/>
    <w:rsid w:val="00E76A33"/>
    <w:pPr>
      <w:ind w:left="720"/>
      <w:contextualSpacing/>
    </w:pPr>
  </w:style>
  <w:style w:type="character" w:customStyle="1" w:styleId="berschrift1Zchn">
    <w:name w:val="Überschrift 1 Zchn"/>
    <w:basedOn w:val="Absatz-Standardschriftart"/>
    <w:link w:val="berschrift1"/>
    <w:uiPriority w:val="9"/>
    <w:rsid w:val="00E76A3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E76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9567">
      <w:bodyDiv w:val="1"/>
      <w:marLeft w:val="0"/>
      <w:marRight w:val="0"/>
      <w:marTop w:val="0"/>
      <w:marBottom w:val="0"/>
      <w:divBdr>
        <w:top w:val="none" w:sz="0" w:space="0" w:color="auto"/>
        <w:left w:val="none" w:sz="0" w:space="0" w:color="auto"/>
        <w:bottom w:val="none" w:sz="0" w:space="0" w:color="auto"/>
        <w:right w:val="none" w:sz="0" w:space="0" w:color="auto"/>
      </w:divBdr>
    </w:div>
    <w:div w:id="4976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tVOoW0_V7AEFSOVcbYpbEfKoKoox7iWm?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Privat\Word%20Vorlagen\Kirche\Kirche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Kirchenbrief.dotx</Template>
  <TotalTime>0</TotalTime>
  <Pages>1</Pages>
  <Words>350</Words>
  <Characters>2212</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Limberger</dc:creator>
  <cp:lastModifiedBy>Ilya Limberger</cp:lastModifiedBy>
  <cp:revision>3</cp:revision>
  <dcterms:created xsi:type="dcterms:W3CDTF">2020-05-03T14:20:00Z</dcterms:created>
  <dcterms:modified xsi:type="dcterms:W3CDTF">2020-05-04T15:17:00Z</dcterms:modified>
</cp:coreProperties>
</file>